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480" w:rsidRDefault="00537480">
      <w:pPr>
        <w:pStyle w:val="BodyText"/>
        <w:rPr>
          <w:rFonts w:ascii="Times New Roman"/>
          <w:sz w:val="16"/>
          <w:szCs w:val="16"/>
        </w:rPr>
      </w:pPr>
    </w:p>
    <w:p w:rsidR="0006151F" w:rsidRPr="00EE05AE" w:rsidRDefault="0006151F">
      <w:pPr>
        <w:pStyle w:val="BodyText"/>
        <w:rPr>
          <w:rFonts w:ascii="Times New Roman"/>
          <w:sz w:val="16"/>
          <w:szCs w:val="16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537480" w:rsidRPr="00EE05AE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537480" w:rsidRPr="00EE05AE" w:rsidRDefault="00537480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537480" w:rsidRPr="00EE05AE" w:rsidRDefault="00B67B81">
            <w:pPr>
              <w:pStyle w:val="TableParagraph"/>
              <w:ind w:left="107"/>
              <w:rPr>
                <w:sz w:val="16"/>
                <w:szCs w:val="16"/>
              </w:rPr>
            </w:pPr>
            <w:r w:rsidRPr="00EE05AE">
              <w:rPr>
                <w:sz w:val="16"/>
                <w:szCs w:val="16"/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537480" w:rsidRPr="00EE05AE" w:rsidRDefault="00537480">
            <w:pPr>
              <w:pStyle w:val="TableParagraph"/>
              <w:spacing w:before="3"/>
              <w:rPr>
                <w:rFonts w:ascii="Times New Roman"/>
                <w:sz w:val="16"/>
                <w:szCs w:val="16"/>
              </w:rPr>
            </w:pPr>
          </w:p>
          <w:p w:rsidR="00537480" w:rsidRPr="00EE05AE" w:rsidRDefault="00F87B3A">
            <w:pPr>
              <w:pStyle w:val="TableParagraph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KITCHEN</w:t>
            </w:r>
          </w:p>
        </w:tc>
        <w:tc>
          <w:tcPr>
            <w:tcW w:w="2141" w:type="dxa"/>
            <w:tcBorders>
              <w:bottom w:val="nil"/>
            </w:tcBorders>
          </w:tcPr>
          <w:p w:rsidR="00537480" w:rsidRPr="00EE05AE" w:rsidRDefault="00537480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537480" w:rsidRPr="00EE05AE" w:rsidRDefault="00B67B81">
            <w:pPr>
              <w:pStyle w:val="TableParagraph"/>
              <w:ind w:left="107"/>
              <w:rPr>
                <w:sz w:val="16"/>
                <w:szCs w:val="16"/>
              </w:rPr>
            </w:pPr>
            <w:r w:rsidRPr="00EE05AE">
              <w:rPr>
                <w:sz w:val="16"/>
                <w:szCs w:val="16"/>
                <w:u w:val="single"/>
              </w:rPr>
              <w:t>Index Nº:</w:t>
            </w:r>
          </w:p>
        </w:tc>
      </w:tr>
      <w:tr w:rsidR="00537480" w:rsidRPr="00EE05AE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EE05AE" w:rsidRDefault="00046569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EE05AE">
              <w:rPr>
                <w:sz w:val="16"/>
                <w:szCs w:val="16"/>
              </w:rP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EE05AE" w:rsidRDefault="00B67B81">
            <w:pPr>
              <w:pStyle w:val="TableParagraph"/>
              <w:spacing w:before="14"/>
              <w:ind w:left="552" w:right="542"/>
              <w:jc w:val="center"/>
              <w:rPr>
                <w:b/>
                <w:sz w:val="16"/>
                <w:szCs w:val="16"/>
              </w:rPr>
            </w:pPr>
            <w:r w:rsidRPr="00EE05AE">
              <w:rPr>
                <w:b/>
                <w:sz w:val="16"/>
                <w:szCs w:val="16"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EE05AE" w:rsidRDefault="00E86E83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EE05AE">
              <w:rPr>
                <w:sz w:val="16"/>
                <w:szCs w:val="16"/>
              </w:rPr>
              <w:t>KT-01</w:t>
            </w:r>
            <w:r w:rsidR="00EE05AE" w:rsidRPr="00EE05AE">
              <w:rPr>
                <w:sz w:val="16"/>
                <w:szCs w:val="16"/>
              </w:rPr>
              <w:t>1</w:t>
            </w:r>
          </w:p>
        </w:tc>
      </w:tr>
      <w:tr w:rsidR="00537480" w:rsidRPr="00EE05AE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EE05AE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EE05AE">
              <w:rPr>
                <w:sz w:val="16"/>
                <w:szCs w:val="16"/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EE05AE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EE05AE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EE05AE">
              <w:rPr>
                <w:sz w:val="16"/>
                <w:szCs w:val="16"/>
                <w:u w:val="single"/>
              </w:rPr>
              <w:t>Approved By</w:t>
            </w:r>
            <w:r w:rsidRPr="00EE05AE">
              <w:rPr>
                <w:sz w:val="16"/>
                <w:szCs w:val="16"/>
              </w:rPr>
              <w:t>:</w:t>
            </w:r>
          </w:p>
        </w:tc>
      </w:tr>
      <w:tr w:rsidR="00537480" w:rsidRPr="00EE05AE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EE05AE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EE05AE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EE05AE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</w:tr>
      <w:tr w:rsidR="00537480" w:rsidRPr="00EE05AE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EE05AE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EE05AE" w:rsidRDefault="00537480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EE05AE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EE05AE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EE05AE" w:rsidRDefault="00B67B81">
            <w:pPr>
              <w:pStyle w:val="TableParagraph"/>
              <w:spacing w:before="3"/>
              <w:ind w:left="107"/>
              <w:rPr>
                <w:sz w:val="16"/>
                <w:szCs w:val="16"/>
              </w:rPr>
            </w:pPr>
            <w:r w:rsidRPr="00EE05AE">
              <w:rPr>
                <w:sz w:val="16"/>
                <w:szCs w:val="16"/>
                <w:u w:val="single"/>
              </w:rPr>
              <w:t>New Revision Due</w:t>
            </w:r>
            <w:r w:rsidRPr="00EE05AE">
              <w:rPr>
                <w:sz w:val="16"/>
                <w:szCs w:val="16"/>
              </w:rP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EE05AE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EE05AE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EE05AE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537480" w:rsidRPr="00EE05AE" w:rsidRDefault="00537480">
            <w:pPr>
              <w:pStyle w:val="TableParagraph"/>
              <w:spacing w:before="15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</w:tcBorders>
          </w:tcPr>
          <w:p w:rsidR="00537480" w:rsidRPr="00EE05AE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537480" w:rsidRPr="00EE05AE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</w:tbl>
    <w:p w:rsidR="00537480" w:rsidRPr="00EE05AE" w:rsidRDefault="009E7154">
      <w:pPr>
        <w:pStyle w:val="BodyText"/>
        <w:spacing w:before="5"/>
        <w:rPr>
          <w:rFonts w:ascii="Times New Roman"/>
          <w:sz w:val="16"/>
          <w:szCs w:val="16"/>
        </w:rPr>
      </w:pPr>
      <w:r w:rsidRPr="00EE05AE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70DF6B2B" wp14:editId="461F322D">
                <wp:simplePos x="0" y="0"/>
                <wp:positionH relativeFrom="page">
                  <wp:posOffset>5716270</wp:posOffset>
                </wp:positionH>
                <wp:positionV relativeFrom="paragraph">
                  <wp:posOffset>165735</wp:posOffset>
                </wp:positionV>
                <wp:extent cx="1371600" cy="251460"/>
                <wp:effectExtent l="10795" t="13335" r="8255" b="11430"/>
                <wp:wrapNone/>
                <wp:docPr id="1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803A26">
                            <w:pPr>
                              <w:spacing w:before="65"/>
                              <w:ind w:left="103"/>
                            </w:pPr>
                            <w:r>
                              <w:t>1</w:t>
                            </w:r>
                            <w:r w:rsidR="00B67B81">
                              <w:t xml:space="preserve"> </w:t>
                            </w:r>
                            <w:proofErr w:type="gramStart"/>
                            <w:r w:rsidR="00B67B81">
                              <w:t>page</w:t>
                            </w:r>
                            <w:bookmarkStart w:id="0" w:name="_GoBack"/>
                            <w:bookmarkEnd w:id="0"/>
                            <w:proofErr w:type="gram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450.1pt;margin-top:13.05pt;width:108pt;height:19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" filled="f" strokeweight=".48pt">
                <v:textbox inset="0,0,0,0">
                  <w:txbxContent>
                    <w:p w:rsidR="00537480" w:rsidRDefault="00803A26">
                      <w:pPr>
                        <w:spacing w:before="65"/>
                        <w:ind w:left="103"/>
                      </w:pPr>
                      <w:r>
                        <w:t>1</w:t>
                      </w:r>
                      <w:r w:rsidR="00B67B81">
                        <w:t xml:space="preserve"> </w:t>
                      </w:r>
                      <w:proofErr w:type="gramStart"/>
                      <w:r w:rsidR="00B67B81">
                        <w:t>page</w:t>
                      </w:r>
                      <w:bookmarkStart w:id="1" w:name="_GoBack"/>
                      <w:bookmarkEnd w:id="1"/>
                      <w:proofErr w:type="gramEnd"/>
                    </w:p>
                  </w:txbxContent>
                </v:textbox>
                <w10:wrap anchorx="page"/>
              </v:shape>
            </w:pict>
          </mc:Fallback>
        </mc:AlternateContent>
      </w:r>
      <w:r w:rsidRPr="00EE05AE">
        <w:rPr>
          <w:noProof/>
          <w:sz w:val="16"/>
          <w:szCs w:val="16"/>
        </w:rPr>
        <mc:AlternateContent>
          <mc:Choice Requires="wps">
            <w:drawing>
              <wp:anchor distT="0" distB="0" distL="0" distR="0" simplePos="0" relativeHeight="251656704" behindDoc="0" locked="0" layoutInCell="1" allowOverlap="1" wp14:anchorId="35D4D538" wp14:editId="41049C43">
                <wp:simplePos x="0" y="0"/>
                <wp:positionH relativeFrom="page">
                  <wp:posOffset>847090</wp:posOffset>
                </wp:positionH>
                <wp:positionV relativeFrom="paragraph">
                  <wp:posOffset>163195</wp:posOffset>
                </wp:positionV>
                <wp:extent cx="4869180" cy="251460"/>
                <wp:effectExtent l="8890" t="10795" r="8255" b="13970"/>
                <wp:wrapTopAndBottom/>
                <wp:docPr id="1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918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B67B81">
                            <w:pPr>
                              <w:spacing w:before="2"/>
                              <w:ind w:left="103"/>
                            </w:pPr>
                            <w:r>
                              <w:t xml:space="preserve">Subject: </w:t>
                            </w:r>
                            <w:r w:rsidR="0006151F">
                              <w:rPr>
                                <w:rFonts w:eastAsia="Times New Roman" w:cs="Tahoma"/>
                                <w:lang w:eastAsia="zh-CN"/>
                              </w:rPr>
                              <w:t>Calibrating probe T</w:t>
                            </w:r>
                            <w:r w:rsidR="00EE05AE">
                              <w:rPr>
                                <w:rFonts w:eastAsia="Times New Roman" w:cs="Tahoma"/>
                                <w:lang w:eastAsia="zh-CN"/>
                              </w:rPr>
                              <w:t>hermometers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66.7pt;margin-top:12.85pt;width:383.4pt;height:19.8pt;z-index:251656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" filled="f" strokeweight=".48pt">
                <v:textbox inset="0,0,0,0">
                  <w:txbxContent>
                    <w:p w:rsidR="00537480" w:rsidRDefault="00B67B81">
                      <w:pPr>
                        <w:spacing w:before="2"/>
                        <w:ind w:left="103"/>
                      </w:pPr>
                      <w:r>
                        <w:t xml:space="preserve">Subject: </w:t>
                      </w:r>
                      <w:r w:rsidR="0006151F">
                        <w:rPr>
                          <w:rFonts w:eastAsia="Times New Roman" w:cs="Tahoma"/>
                          <w:lang w:eastAsia="zh-CN"/>
                        </w:rPr>
                        <w:t>Calibrating probe T</w:t>
                      </w:r>
                      <w:r w:rsidR="00EE05AE">
                        <w:rPr>
                          <w:rFonts w:eastAsia="Times New Roman" w:cs="Tahoma"/>
                          <w:lang w:eastAsia="zh-CN"/>
                        </w:rPr>
                        <w:t>hermometers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37480" w:rsidRPr="00EE05AE" w:rsidRDefault="00537480">
      <w:pPr>
        <w:pStyle w:val="BodyText"/>
        <w:spacing w:before="9"/>
        <w:rPr>
          <w:rFonts w:ascii="Times New Roman"/>
          <w:sz w:val="16"/>
          <w:szCs w:val="16"/>
        </w:rPr>
      </w:pPr>
    </w:p>
    <w:p w:rsidR="00EE05AE" w:rsidRPr="00EE05AE" w:rsidRDefault="00EE05AE" w:rsidP="00EE05AE">
      <w:pPr>
        <w:rPr>
          <w:rFonts w:ascii="Tahoma" w:hAnsi="Tahoma" w:cs="Tahoma"/>
          <w:b/>
          <w:sz w:val="16"/>
          <w:szCs w:val="16"/>
          <w:lang w:eastAsia="ja-JP"/>
        </w:rPr>
      </w:pPr>
      <w:r w:rsidRPr="00EE05AE">
        <w:rPr>
          <w:rFonts w:ascii="Tahoma" w:hAnsi="Tahoma" w:cs="Tahoma"/>
          <w:b/>
          <w:sz w:val="16"/>
          <w:szCs w:val="16"/>
          <w:lang w:eastAsia="ja-JP"/>
        </w:rPr>
        <w:t xml:space="preserve">POLICY: </w:t>
      </w:r>
    </w:p>
    <w:p w:rsidR="00EE05AE" w:rsidRPr="00EE05AE" w:rsidRDefault="00EE05AE" w:rsidP="00EE05AE">
      <w:pPr>
        <w:rPr>
          <w:rFonts w:ascii="Tahoma" w:hAnsi="Tahoma" w:cs="Tahoma"/>
          <w:sz w:val="16"/>
          <w:szCs w:val="16"/>
          <w:lang w:eastAsia="ja-JP"/>
        </w:rPr>
      </w:pPr>
    </w:p>
    <w:p w:rsidR="00EE05AE" w:rsidRPr="00EE05AE" w:rsidRDefault="00EE05AE" w:rsidP="00EE05AE">
      <w:pPr>
        <w:jc w:val="both"/>
        <w:rPr>
          <w:rFonts w:ascii="Tahoma" w:hAnsi="Tahoma" w:cs="Tahoma"/>
          <w:bCs/>
          <w:sz w:val="16"/>
          <w:szCs w:val="16"/>
        </w:rPr>
      </w:pPr>
      <w:r w:rsidRPr="00EE05AE">
        <w:rPr>
          <w:rFonts w:ascii="Tahoma" w:hAnsi="Tahoma" w:cs="Tahoma"/>
          <w:sz w:val="16"/>
          <w:szCs w:val="16"/>
          <w:lang w:eastAsia="ja-JP"/>
        </w:rPr>
        <w:t xml:space="preserve"> </w:t>
      </w:r>
      <w:r w:rsidRPr="00EE05AE">
        <w:rPr>
          <w:rFonts w:ascii="Tahoma" w:hAnsi="Tahoma" w:cs="Tahoma"/>
          <w:sz w:val="16"/>
          <w:szCs w:val="16"/>
          <w:lang w:val="en-GB"/>
        </w:rPr>
        <w:t xml:space="preserve">It is the policy of Stewarding department </w:t>
      </w:r>
      <w:r w:rsidRPr="00EE05AE">
        <w:rPr>
          <w:rFonts w:ascii="Tahoma" w:hAnsi="Tahoma" w:cs="Tahoma"/>
          <w:color w:val="000000"/>
          <w:sz w:val="16"/>
          <w:szCs w:val="16"/>
        </w:rPr>
        <w:t>that all operating equipment is to</w:t>
      </w:r>
      <w:r w:rsidRPr="00EE05AE">
        <w:rPr>
          <w:rFonts w:ascii="Tahoma" w:hAnsi="Tahoma" w:cs="Tahoma"/>
          <w:bCs/>
          <w:sz w:val="16"/>
          <w:szCs w:val="16"/>
        </w:rPr>
        <w:t xml:space="preserve"> be properly recorded.</w:t>
      </w:r>
    </w:p>
    <w:p w:rsidR="00EE05AE" w:rsidRPr="00EE05AE" w:rsidRDefault="00EE05AE" w:rsidP="00EE05AE">
      <w:pPr>
        <w:jc w:val="both"/>
        <w:rPr>
          <w:rFonts w:ascii="Tahoma" w:hAnsi="Tahoma" w:cs="Tahoma"/>
          <w:b/>
          <w:sz w:val="16"/>
          <w:szCs w:val="16"/>
        </w:rPr>
      </w:pPr>
    </w:p>
    <w:p w:rsidR="00EE05AE" w:rsidRPr="00EE05AE" w:rsidRDefault="00EE05AE" w:rsidP="00EE05AE">
      <w:pPr>
        <w:tabs>
          <w:tab w:val="center" w:pos="4320"/>
        </w:tabs>
        <w:jc w:val="both"/>
        <w:rPr>
          <w:rFonts w:ascii="Tahoma" w:hAnsi="Tahoma" w:cs="Tahoma"/>
          <w:b/>
          <w:sz w:val="16"/>
          <w:szCs w:val="16"/>
        </w:rPr>
      </w:pPr>
      <w:r w:rsidRPr="00EE05AE">
        <w:rPr>
          <w:rFonts w:ascii="Tahoma" w:hAnsi="Tahoma" w:cs="Tahoma"/>
          <w:b/>
          <w:sz w:val="16"/>
          <w:szCs w:val="16"/>
        </w:rPr>
        <w:t>PURPOSE:</w:t>
      </w:r>
    </w:p>
    <w:p w:rsidR="00EE05AE" w:rsidRPr="00EE05AE" w:rsidRDefault="00EE05AE" w:rsidP="00EE05AE">
      <w:pPr>
        <w:pStyle w:val="NormalWeb"/>
        <w:jc w:val="both"/>
        <w:rPr>
          <w:rFonts w:ascii="Tahoma" w:hAnsi="Tahoma" w:cs="Tahoma"/>
          <w:color w:val="000000"/>
          <w:sz w:val="16"/>
          <w:szCs w:val="16"/>
        </w:rPr>
      </w:pPr>
      <w:r w:rsidRPr="00EE05AE">
        <w:rPr>
          <w:rFonts w:ascii="Tahoma" w:hAnsi="Tahoma" w:cs="Tahoma"/>
          <w:sz w:val="16"/>
          <w:szCs w:val="16"/>
          <w:lang w:val="en-GB"/>
        </w:rPr>
        <w:t xml:space="preserve">The purpose of this policy is to </w:t>
      </w:r>
      <w:r w:rsidRPr="00EE05AE">
        <w:rPr>
          <w:rFonts w:ascii="Tahoma" w:hAnsi="Tahoma" w:cs="Tahoma"/>
          <w:sz w:val="16"/>
          <w:szCs w:val="16"/>
        </w:rPr>
        <w:t xml:space="preserve">ensure that operating equipment is </w:t>
      </w:r>
      <w:r w:rsidRPr="00EE05AE">
        <w:rPr>
          <w:rFonts w:ascii="Tahoma" w:hAnsi="Tahoma" w:cs="Tahoma"/>
          <w:color w:val="000000"/>
          <w:sz w:val="16"/>
          <w:szCs w:val="16"/>
        </w:rPr>
        <w:t>recorded for future replenishment and inventory purpose.</w:t>
      </w:r>
    </w:p>
    <w:p w:rsidR="00EE05AE" w:rsidRPr="00EE05AE" w:rsidRDefault="00EE05AE" w:rsidP="00EE05AE">
      <w:pPr>
        <w:tabs>
          <w:tab w:val="left" w:pos="1701"/>
        </w:tabs>
        <w:rPr>
          <w:rFonts w:ascii="Tahoma" w:hAnsi="Tahoma" w:cs="Tahoma"/>
          <w:b/>
          <w:sz w:val="16"/>
          <w:szCs w:val="16"/>
          <w:lang w:eastAsia="ja-JP"/>
        </w:rPr>
      </w:pPr>
      <w:r w:rsidRPr="00EE05AE">
        <w:rPr>
          <w:rFonts w:ascii="Tahoma" w:hAnsi="Tahoma" w:cs="Tahoma"/>
          <w:b/>
          <w:sz w:val="16"/>
          <w:szCs w:val="16"/>
          <w:lang w:eastAsia="ja-JP"/>
        </w:rPr>
        <w:t>PROCEDURES:</w:t>
      </w:r>
    </w:p>
    <w:p w:rsidR="00EE05AE" w:rsidRPr="00EE05AE" w:rsidRDefault="00EE05AE" w:rsidP="00EE05AE">
      <w:pPr>
        <w:tabs>
          <w:tab w:val="left" w:pos="1701"/>
        </w:tabs>
        <w:rPr>
          <w:rFonts w:ascii="Tahoma" w:hAnsi="Tahoma" w:cs="Tahoma"/>
          <w:b/>
          <w:sz w:val="16"/>
          <w:szCs w:val="16"/>
          <w:lang w:eastAsia="ja-JP"/>
        </w:rPr>
      </w:pPr>
    </w:p>
    <w:p w:rsidR="00EE05AE" w:rsidRPr="00EE05AE" w:rsidRDefault="00EE05AE" w:rsidP="00EE05AE">
      <w:pPr>
        <w:pStyle w:val="ListParagraph"/>
        <w:widowControl/>
        <w:numPr>
          <w:ilvl w:val="0"/>
          <w:numId w:val="3"/>
        </w:numPr>
        <w:autoSpaceDE/>
        <w:autoSpaceDN/>
        <w:rPr>
          <w:rFonts w:ascii="Tahoma" w:hAnsi="Tahoma" w:cs="Tahoma"/>
          <w:color w:val="000000"/>
          <w:sz w:val="16"/>
          <w:szCs w:val="16"/>
        </w:rPr>
      </w:pPr>
      <w:r w:rsidRPr="00EE05AE">
        <w:rPr>
          <w:rFonts w:ascii="Tahoma" w:hAnsi="Tahoma" w:cs="Tahoma"/>
          <w:sz w:val="16"/>
          <w:szCs w:val="16"/>
        </w:rPr>
        <w:t xml:space="preserve">All item must be recorded with </w:t>
      </w:r>
      <w:r w:rsidRPr="00EE05AE">
        <w:rPr>
          <w:rFonts w:ascii="Tahoma" w:hAnsi="Tahoma" w:cs="Tahoma"/>
          <w:color w:val="000000"/>
          <w:sz w:val="16"/>
          <w:szCs w:val="16"/>
        </w:rPr>
        <w:t>name of item, dated, Quantity on the bin card/ chart.</w:t>
      </w:r>
    </w:p>
    <w:p w:rsidR="00EE05AE" w:rsidRPr="00EE05AE" w:rsidRDefault="00EE05AE" w:rsidP="00EE05AE">
      <w:pPr>
        <w:pStyle w:val="ListParagraph"/>
        <w:rPr>
          <w:rFonts w:ascii="Tahoma" w:hAnsi="Tahoma" w:cs="Tahoma"/>
          <w:color w:val="000000"/>
          <w:sz w:val="16"/>
          <w:szCs w:val="16"/>
        </w:rPr>
      </w:pPr>
    </w:p>
    <w:p w:rsidR="00EE05AE" w:rsidRPr="00EE05AE" w:rsidRDefault="00EE05AE" w:rsidP="00EE05AE">
      <w:pPr>
        <w:pStyle w:val="ListParagraph"/>
        <w:widowControl/>
        <w:numPr>
          <w:ilvl w:val="0"/>
          <w:numId w:val="3"/>
        </w:numPr>
        <w:autoSpaceDE/>
        <w:autoSpaceDN/>
        <w:rPr>
          <w:rFonts w:ascii="Tahoma" w:hAnsi="Tahoma" w:cs="Tahoma"/>
          <w:color w:val="000000"/>
          <w:sz w:val="16"/>
          <w:szCs w:val="16"/>
        </w:rPr>
      </w:pPr>
      <w:r w:rsidRPr="00EE05AE">
        <w:rPr>
          <w:rFonts w:ascii="Tahoma" w:hAnsi="Tahoma" w:cs="Tahoma"/>
          <w:color w:val="000000"/>
          <w:sz w:val="16"/>
          <w:szCs w:val="16"/>
        </w:rPr>
        <w:t>All items must be described in detail with Quantity, Range and Sizes including the receiving date of goods.</w:t>
      </w:r>
    </w:p>
    <w:p w:rsidR="00EE05AE" w:rsidRPr="00EE05AE" w:rsidRDefault="00EE05AE" w:rsidP="00EE05AE">
      <w:pPr>
        <w:pStyle w:val="ListParagraph"/>
        <w:rPr>
          <w:rFonts w:ascii="Tahoma" w:hAnsi="Tahoma" w:cs="Tahoma"/>
          <w:color w:val="000000"/>
          <w:sz w:val="16"/>
          <w:szCs w:val="16"/>
        </w:rPr>
      </w:pPr>
    </w:p>
    <w:p w:rsidR="00EE05AE" w:rsidRPr="00EE05AE" w:rsidRDefault="00EE05AE" w:rsidP="00EE05AE">
      <w:pPr>
        <w:pStyle w:val="ListParagraph"/>
        <w:widowControl/>
        <w:numPr>
          <w:ilvl w:val="0"/>
          <w:numId w:val="3"/>
        </w:numPr>
        <w:autoSpaceDE/>
        <w:autoSpaceDN/>
        <w:rPr>
          <w:rFonts w:ascii="Tahoma" w:hAnsi="Tahoma" w:cs="Tahoma"/>
          <w:color w:val="000000"/>
          <w:sz w:val="16"/>
          <w:szCs w:val="16"/>
        </w:rPr>
      </w:pPr>
      <w:r w:rsidRPr="00EE05AE">
        <w:rPr>
          <w:rFonts w:ascii="Tahoma" w:hAnsi="Tahoma" w:cs="Tahoma"/>
          <w:color w:val="000000"/>
          <w:sz w:val="16"/>
          <w:szCs w:val="16"/>
        </w:rPr>
        <w:t>Item must be recorded in bin card with indication of the balance par level for replenish and issuing purposes.</w:t>
      </w:r>
    </w:p>
    <w:p w:rsidR="00EE05AE" w:rsidRPr="00EE05AE" w:rsidRDefault="00EE05AE" w:rsidP="00EE05AE">
      <w:pPr>
        <w:pStyle w:val="ListParagraph"/>
        <w:rPr>
          <w:rFonts w:ascii="Tahoma" w:hAnsi="Tahoma" w:cs="Tahoma"/>
          <w:color w:val="000000"/>
          <w:sz w:val="16"/>
          <w:szCs w:val="16"/>
        </w:rPr>
      </w:pPr>
    </w:p>
    <w:p w:rsidR="00EE05AE" w:rsidRPr="00EE05AE" w:rsidRDefault="00EE05AE" w:rsidP="00EE05AE">
      <w:pPr>
        <w:pStyle w:val="ListParagraph"/>
        <w:widowControl/>
        <w:numPr>
          <w:ilvl w:val="0"/>
          <w:numId w:val="3"/>
        </w:numPr>
        <w:autoSpaceDE/>
        <w:autoSpaceDN/>
        <w:rPr>
          <w:rFonts w:ascii="Tahoma" w:hAnsi="Tahoma" w:cs="Tahoma"/>
          <w:color w:val="000000"/>
          <w:sz w:val="16"/>
          <w:szCs w:val="16"/>
        </w:rPr>
      </w:pPr>
      <w:r w:rsidRPr="00EE05AE">
        <w:rPr>
          <w:rFonts w:ascii="Tahoma" w:hAnsi="Tahoma" w:cs="Tahoma"/>
          <w:color w:val="000000"/>
          <w:sz w:val="16"/>
          <w:szCs w:val="16"/>
        </w:rPr>
        <w:t xml:space="preserve">Cost Controller will summarize the monthly breakage report and submit to finance department and F&amp;B Office for filing. </w:t>
      </w:r>
    </w:p>
    <w:p w:rsidR="00EE05AE" w:rsidRPr="00EE05AE" w:rsidRDefault="00EE05AE" w:rsidP="00EE05AE">
      <w:pPr>
        <w:pStyle w:val="ListParagraph"/>
        <w:rPr>
          <w:rFonts w:ascii="Tahoma" w:hAnsi="Tahoma" w:cs="Tahoma"/>
          <w:color w:val="000000"/>
          <w:sz w:val="16"/>
          <w:szCs w:val="16"/>
        </w:rPr>
      </w:pPr>
    </w:p>
    <w:p w:rsidR="00EE05AE" w:rsidRPr="00EE05AE" w:rsidRDefault="00EE05AE" w:rsidP="00EE05AE">
      <w:pPr>
        <w:pStyle w:val="ListParagraph"/>
        <w:widowControl/>
        <w:numPr>
          <w:ilvl w:val="0"/>
          <w:numId w:val="3"/>
        </w:numPr>
        <w:autoSpaceDE/>
        <w:autoSpaceDN/>
        <w:rPr>
          <w:rFonts w:ascii="Tahoma" w:hAnsi="Tahoma" w:cs="Tahoma"/>
          <w:color w:val="000000"/>
          <w:sz w:val="16"/>
          <w:szCs w:val="16"/>
        </w:rPr>
      </w:pPr>
      <w:r w:rsidRPr="00EE05AE">
        <w:rPr>
          <w:rFonts w:ascii="Tahoma" w:hAnsi="Tahoma" w:cs="Tahoma"/>
          <w:color w:val="000000"/>
          <w:sz w:val="16"/>
          <w:szCs w:val="16"/>
        </w:rPr>
        <w:t xml:space="preserve">Inventory exercise to be conducted at least twice a year totally with the breakage’s losses. </w:t>
      </w:r>
    </w:p>
    <w:p w:rsidR="00EE05AE" w:rsidRPr="00EE05AE" w:rsidRDefault="00EE05AE" w:rsidP="00EE05AE">
      <w:pPr>
        <w:pStyle w:val="ListParagraph"/>
        <w:rPr>
          <w:rFonts w:ascii="Tahoma" w:hAnsi="Tahoma" w:cs="Tahoma"/>
          <w:color w:val="000000"/>
          <w:sz w:val="16"/>
          <w:szCs w:val="16"/>
        </w:rPr>
      </w:pPr>
    </w:p>
    <w:p w:rsidR="00EE05AE" w:rsidRPr="00EE05AE" w:rsidRDefault="00EE05AE" w:rsidP="00EE05AE">
      <w:pPr>
        <w:pStyle w:val="ListParagraph"/>
        <w:widowControl/>
        <w:numPr>
          <w:ilvl w:val="0"/>
          <w:numId w:val="3"/>
        </w:numPr>
        <w:autoSpaceDE/>
        <w:autoSpaceDN/>
        <w:rPr>
          <w:rFonts w:ascii="Tahoma" w:hAnsi="Tahoma" w:cs="Tahoma"/>
          <w:color w:val="000000"/>
          <w:sz w:val="16"/>
          <w:szCs w:val="16"/>
        </w:rPr>
      </w:pPr>
      <w:r w:rsidRPr="00EE05AE">
        <w:rPr>
          <w:rFonts w:ascii="Tahoma" w:hAnsi="Tahoma" w:cs="Tahoma"/>
          <w:color w:val="000000"/>
          <w:sz w:val="16"/>
          <w:szCs w:val="16"/>
        </w:rPr>
        <w:t xml:space="preserve">Chief Steward must monitor closely on the inventory par stock and recommend for replenishment. </w:t>
      </w:r>
    </w:p>
    <w:p w:rsidR="00EE05AE" w:rsidRPr="00EE05AE" w:rsidRDefault="00EE05AE" w:rsidP="00EE05AE">
      <w:pPr>
        <w:pStyle w:val="ListParagraph"/>
        <w:rPr>
          <w:rFonts w:ascii="Tahoma" w:hAnsi="Tahoma" w:cs="Tahoma"/>
          <w:color w:val="000000"/>
          <w:sz w:val="16"/>
          <w:szCs w:val="16"/>
        </w:rPr>
      </w:pPr>
    </w:p>
    <w:p w:rsidR="00EE05AE" w:rsidRPr="00EE05AE" w:rsidRDefault="00EE05AE" w:rsidP="00EE05AE">
      <w:pPr>
        <w:pStyle w:val="ListParagraph"/>
        <w:widowControl/>
        <w:numPr>
          <w:ilvl w:val="0"/>
          <w:numId w:val="3"/>
        </w:numPr>
        <w:autoSpaceDE/>
        <w:autoSpaceDN/>
        <w:rPr>
          <w:rFonts w:ascii="Tahoma" w:hAnsi="Tahoma" w:cs="Tahoma"/>
          <w:color w:val="000000"/>
          <w:sz w:val="16"/>
          <w:szCs w:val="16"/>
        </w:rPr>
      </w:pPr>
      <w:r w:rsidRPr="00EE05AE">
        <w:rPr>
          <w:rFonts w:ascii="Tahoma" w:hAnsi="Tahoma" w:cs="Tahoma"/>
          <w:color w:val="000000"/>
          <w:sz w:val="16"/>
          <w:szCs w:val="16"/>
        </w:rPr>
        <w:t>The inventory report has to send to Executive chef and F&amp;B director for filling.</w:t>
      </w:r>
    </w:p>
    <w:p w:rsidR="00EE05AE" w:rsidRPr="00EE05AE" w:rsidRDefault="00EE05AE" w:rsidP="00EE05AE">
      <w:pPr>
        <w:pStyle w:val="ListParagraph"/>
        <w:ind w:left="612"/>
        <w:rPr>
          <w:rFonts w:ascii="Tahoma" w:hAnsi="Tahoma" w:cs="Tahoma"/>
          <w:sz w:val="16"/>
          <w:szCs w:val="16"/>
          <w:lang w:eastAsia="ja-JP"/>
        </w:rPr>
      </w:pPr>
    </w:p>
    <w:p w:rsidR="00EE05AE" w:rsidRPr="00EE05AE" w:rsidRDefault="00EE05AE" w:rsidP="00EE05AE">
      <w:pPr>
        <w:rPr>
          <w:b/>
          <w:sz w:val="16"/>
          <w:szCs w:val="16"/>
        </w:rPr>
      </w:pPr>
    </w:p>
    <w:p w:rsidR="00EE05AE" w:rsidRPr="00EE05AE" w:rsidRDefault="00EE05AE" w:rsidP="00EE05AE">
      <w:pPr>
        <w:rPr>
          <w:sz w:val="16"/>
          <w:szCs w:val="16"/>
        </w:rPr>
      </w:pPr>
    </w:p>
    <w:p w:rsidR="00EE05AE" w:rsidRPr="00EE05AE" w:rsidRDefault="00EE05AE" w:rsidP="00EE05AE">
      <w:pPr>
        <w:rPr>
          <w:sz w:val="16"/>
          <w:szCs w:val="16"/>
        </w:rPr>
      </w:pPr>
      <w:r w:rsidRPr="00EE05AE">
        <w:rPr>
          <w:sz w:val="16"/>
          <w:szCs w:val="16"/>
        </w:rPr>
        <w:t xml:space="preserve">Compiled </w:t>
      </w:r>
      <w:proofErr w:type="gramStart"/>
      <w:r w:rsidRPr="00EE05AE">
        <w:rPr>
          <w:sz w:val="16"/>
          <w:szCs w:val="16"/>
        </w:rPr>
        <w:t>By :</w:t>
      </w:r>
      <w:proofErr w:type="gramEnd"/>
      <w:r w:rsidRPr="00EE05AE">
        <w:rPr>
          <w:sz w:val="16"/>
          <w:szCs w:val="16"/>
        </w:rPr>
        <w:t xml:space="preserve">………………………………………..…. </w:t>
      </w:r>
      <w:r w:rsidRPr="00EE05AE">
        <w:rPr>
          <w:sz w:val="16"/>
          <w:szCs w:val="16"/>
        </w:rPr>
        <w:tab/>
      </w:r>
    </w:p>
    <w:p w:rsidR="00EE05AE" w:rsidRPr="00EE05AE" w:rsidRDefault="00EE05AE" w:rsidP="00EE05AE">
      <w:pPr>
        <w:rPr>
          <w:sz w:val="16"/>
          <w:szCs w:val="16"/>
        </w:rPr>
      </w:pPr>
    </w:p>
    <w:p w:rsidR="00EE05AE" w:rsidRPr="00EE05AE" w:rsidRDefault="00EE05AE" w:rsidP="00EE05AE">
      <w:pPr>
        <w:rPr>
          <w:sz w:val="16"/>
          <w:szCs w:val="16"/>
        </w:rPr>
      </w:pPr>
      <w:r w:rsidRPr="00EE05AE">
        <w:rPr>
          <w:sz w:val="16"/>
          <w:szCs w:val="16"/>
        </w:rPr>
        <w:t>Approved By</w:t>
      </w:r>
      <w:proofErr w:type="gramStart"/>
      <w:r w:rsidRPr="00EE05AE">
        <w:rPr>
          <w:sz w:val="16"/>
          <w:szCs w:val="16"/>
        </w:rPr>
        <w:t>:…………………………………………….</w:t>
      </w:r>
      <w:proofErr w:type="gramEnd"/>
    </w:p>
    <w:p w:rsidR="00EE05AE" w:rsidRPr="00EE05AE" w:rsidRDefault="00EE05AE" w:rsidP="00EE05AE">
      <w:pPr>
        <w:jc w:val="center"/>
        <w:rPr>
          <w:sz w:val="16"/>
          <w:szCs w:val="16"/>
        </w:rPr>
      </w:pPr>
    </w:p>
    <w:p w:rsidR="00EE05AE" w:rsidRPr="00EE05AE" w:rsidRDefault="00EE05AE" w:rsidP="00EE05AE">
      <w:pPr>
        <w:rPr>
          <w:sz w:val="16"/>
          <w:szCs w:val="16"/>
        </w:rPr>
      </w:pPr>
      <w:proofErr w:type="gramStart"/>
      <w:r w:rsidRPr="00EE05AE">
        <w:rPr>
          <w:sz w:val="16"/>
          <w:szCs w:val="16"/>
        </w:rPr>
        <w:t>Date :</w:t>
      </w:r>
      <w:proofErr w:type="gramEnd"/>
      <w:r w:rsidRPr="00EE05AE">
        <w:rPr>
          <w:sz w:val="16"/>
          <w:szCs w:val="16"/>
        </w:rPr>
        <w:t>…………………………………………………….</w:t>
      </w:r>
    </w:p>
    <w:p w:rsidR="00EE05AE" w:rsidRPr="00EE05AE" w:rsidRDefault="00EE05AE" w:rsidP="00EE05AE">
      <w:pPr>
        <w:rPr>
          <w:sz w:val="16"/>
          <w:szCs w:val="16"/>
        </w:rPr>
      </w:pPr>
    </w:p>
    <w:p w:rsidR="00EE05AE" w:rsidRPr="00EE05AE" w:rsidRDefault="00EE05AE" w:rsidP="00EE05AE">
      <w:pPr>
        <w:rPr>
          <w:sz w:val="16"/>
          <w:szCs w:val="16"/>
        </w:rPr>
      </w:pPr>
      <w:r w:rsidRPr="00EE05AE">
        <w:rPr>
          <w:sz w:val="16"/>
          <w:szCs w:val="16"/>
        </w:rPr>
        <w:t>GM ……………………………………………………….</w:t>
      </w:r>
    </w:p>
    <w:p w:rsidR="00EE05AE" w:rsidRPr="00EE05AE" w:rsidRDefault="00EE05AE" w:rsidP="00EE05AE">
      <w:pPr>
        <w:rPr>
          <w:sz w:val="16"/>
          <w:szCs w:val="16"/>
        </w:rPr>
      </w:pPr>
    </w:p>
    <w:p w:rsidR="00EE05AE" w:rsidRPr="00EE05AE" w:rsidRDefault="00EE05AE" w:rsidP="00EE05AE">
      <w:pPr>
        <w:rPr>
          <w:b/>
          <w:sz w:val="16"/>
          <w:szCs w:val="16"/>
        </w:rPr>
      </w:pPr>
      <w:proofErr w:type="gramStart"/>
      <w:r w:rsidRPr="00EE05AE">
        <w:rPr>
          <w:sz w:val="16"/>
          <w:szCs w:val="16"/>
        </w:rPr>
        <w:t>Date :</w:t>
      </w:r>
      <w:proofErr w:type="gramEnd"/>
      <w:r w:rsidRPr="00EE05AE">
        <w:rPr>
          <w:sz w:val="16"/>
          <w:szCs w:val="16"/>
        </w:rPr>
        <w:t>…………………………………………………….</w:t>
      </w:r>
    </w:p>
    <w:p w:rsidR="00537480" w:rsidRPr="00EE05AE" w:rsidRDefault="00537480" w:rsidP="00803A26">
      <w:pPr>
        <w:pStyle w:val="Heading1"/>
        <w:ind w:left="0"/>
        <w:rPr>
          <w:sz w:val="16"/>
          <w:szCs w:val="16"/>
        </w:rPr>
      </w:pPr>
    </w:p>
    <w:p w:rsidR="00537480" w:rsidRPr="00EE05AE" w:rsidRDefault="00537480">
      <w:pPr>
        <w:pStyle w:val="BodyText"/>
        <w:spacing w:before="2"/>
        <w:rPr>
          <w:b/>
          <w:sz w:val="16"/>
          <w:szCs w:val="16"/>
        </w:rPr>
      </w:pPr>
    </w:p>
    <w:sectPr w:rsidR="00537480" w:rsidRPr="00EE05AE">
      <w:headerReference w:type="default" r:id="rId9"/>
      <w:footerReference w:type="default" r:id="rId10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26F82" w:rsidRDefault="00326F82">
      <w:r>
        <w:separator/>
      </w:r>
    </w:p>
  </w:endnote>
  <w:endnote w:type="continuationSeparator" w:id="0">
    <w:p w:rsidR="00326F82" w:rsidRDefault="00326F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480" w:rsidRDefault="009E7154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733276D8" wp14:editId="72063001">
              <wp:simplePos x="0" y="0"/>
              <wp:positionH relativeFrom="page">
                <wp:posOffset>6197600</wp:posOffset>
              </wp:positionH>
              <wp:positionV relativeFrom="page">
                <wp:posOffset>9269730</wp:posOffset>
              </wp:positionV>
              <wp:extent cx="675005" cy="167005"/>
              <wp:effectExtent l="0" t="1905" r="4445" b="254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7480" w:rsidRDefault="00B67B81">
                          <w:pPr>
                            <w:spacing w:before="12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6F1509">
                            <w:rPr>
                              <w:b/>
                              <w:noProof/>
                              <w:sz w:val="20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b/>
                              <w:sz w:val="20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488pt;margin-top:729.9pt;width:53.15pt;height:13.15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" filled="f" stroked="f">
              <v:textbox inset="0,0,0,0">
                <w:txbxContent>
                  <w:p w:rsidR="00537480" w:rsidRDefault="00B67B81">
                    <w:pPr>
                      <w:spacing w:before="12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6F1509">
                      <w:rPr>
                        <w:b/>
                        <w:noProof/>
                        <w:sz w:val="20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b/>
                        <w:sz w:val="20"/>
                      </w:rPr>
                      <w:t xml:space="preserve">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26F82" w:rsidRDefault="00326F82">
      <w:r>
        <w:separator/>
      </w:r>
    </w:p>
  </w:footnote>
  <w:footnote w:type="continuationSeparator" w:id="0">
    <w:p w:rsidR="00326F82" w:rsidRDefault="00326F8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151F" w:rsidRDefault="0006151F" w:rsidP="003D345D">
    <w:pPr>
      <w:pStyle w:val="Header"/>
      <w:tabs>
        <w:tab w:val="clear" w:pos="4680"/>
        <w:tab w:val="clear" w:pos="9360"/>
        <w:tab w:val="right" w:pos="2819"/>
      </w:tabs>
    </w:pPr>
  </w:p>
  <w:p w:rsidR="003D345D" w:rsidRDefault="003D345D" w:rsidP="003D345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0DB3CFD0" wp14:editId="46381E40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71ED6639" wp14:editId="3B7784E7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537480" w:rsidRDefault="00537480" w:rsidP="003D345D">
    <w:pPr>
      <w:pStyle w:val="Header"/>
    </w:pPr>
  </w:p>
  <w:p w:rsidR="0006151F" w:rsidRPr="003D345D" w:rsidRDefault="0006151F" w:rsidP="003D345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A34F2"/>
    <w:multiLevelType w:val="hybridMultilevel"/>
    <w:tmpl w:val="C5A28EE2"/>
    <w:lvl w:ilvl="0" w:tplc="DFA44DF2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9178171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378617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0EC4D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6C7EABFE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D57A4FC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B6E6261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184EF9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49BAB45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3AB575F4"/>
    <w:multiLevelType w:val="hybridMultilevel"/>
    <w:tmpl w:val="8902B9A2"/>
    <w:lvl w:ilvl="0" w:tplc="0409000F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13F46B0"/>
    <w:multiLevelType w:val="hybridMultilevel"/>
    <w:tmpl w:val="429A7B76"/>
    <w:lvl w:ilvl="0" w:tplc="00BC79E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CB1C89C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93D007AA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184116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A24FDCC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9B49720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284C4DD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8D2F716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ABAC146">
      <w:numFmt w:val="bullet"/>
      <w:lvlText w:val="•"/>
      <w:lvlJc w:val="left"/>
      <w:pPr>
        <w:ind w:left="8164" w:hanging="360"/>
      </w:pPr>
      <w:rPr>
        <w:rFonts w:hint="default"/>
      </w:rPr>
    </w:lvl>
  </w:abstractNum>
  <w:num w:numId="1">
    <w:abstractNumId w:val="0"/>
  </w:num>
  <w:num w:numId="2">
    <w:abstractNumId w:val="2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480"/>
    <w:rsid w:val="00004C90"/>
    <w:rsid w:val="00046569"/>
    <w:rsid w:val="0006151F"/>
    <w:rsid w:val="002B10E9"/>
    <w:rsid w:val="002E5316"/>
    <w:rsid w:val="00326F82"/>
    <w:rsid w:val="003D345D"/>
    <w:rsid w:val="003E2B25"/>
    <w:rsid w:val="00537480"/>
    <w:rsid w:val="006F1509"/>
    <w:rsid w:val="007D32D2"/>
    <w:rsid w:val="00803A26"/>
    <w:rsid w:val="00835153"/>
    <w:rsid w:val="00976E4E"/>
    <w:rsid w:val="009E07B3"/>
    <w:rsid w:val="009E597D"/>
    <w:rsid w:val="009E7154"/>
    <w:rsid w:val="00B67B81"/>
    <w:rsid w:val="00CF7C4A"/>
    <w:rsid w:val="00E86E83"/>
    <w:rsid w:val="00EA4F1C"/>
    <w:rsid w:val="00EE05AE"/>
    <w:rsid w:val="00F87B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34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  <w:style w:type="paragraph" w:styleId="NormalWeb">
    <w:name w:val="Normal (Web)"/>
    <w:basedOn w:val="Normal"/>
    <w:semiHidden/>
    <w:unhideWhenUsed/>
    <w:rsid w:val="00EE05AE"/>
    <w:pPr>
      <w:widowControl/>
      <w:autoSpaceDE/>
      <w:autoSpaceDN/>
      <w:spacing w:before="100" w:beforeAutospacing="1" w:after="100" w:afterAutospacing="1"/>
    </w:pPr>
    <w:rPr>
      <w:rFonts w:eastAsia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34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  <w:style w:type="paragraph" w:styleId="NormalWeb">
    <w:name w:val="Normal (Web)"/>
    <w:basedOn w:val="Normal"/>
    <w:semiHidden/>
    <w:unhideWhenUsed/>
    <w:rsid w:val="00EE05AE"/>
    <w:pPr>
      <w:widowControl/>
      <w:autoSpaceDE/>
      <w:autoSpaceDN/>
      <w:spacing w:before="100" w:beforeAutospacing="1" w:after="100" w:afterAutospacing="1"/>
    </w:pPr>
    <w:rPr>
      <w:rFonts w:eastAsia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10273E-33E6-49FB-A1A7-2C1F013A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186</Words>
  <Characters>1064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ENG001 - Daily Inspection of Plant Rooms and Equipment</vt:lpstr>
    </vt:vector>
  </TitlesOfParts>
  <Company/>
  <LinksUpToDate>false</LinksUpToDate>
  <CharactersWithSpaces>1248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ENG001 - Daily Inspection of Plant Rooms and Equipment</dc:title>
  <dc:creator>Mboon</dc:creator>
  <cp:keywords>()</cp:keywords>
  <cp:lastModifiedBy>Windows User</cp:lastModifiedBy>
  <cp:revision>8</cp:revision>
  <dcterms:created xsi:type="dcterms:W3CDTF">2018-05-25T09:12:00Z</dcterms:created>
  <dcterms:modified xsi:type="dcterms:W3CDTF">2018-07-16T04:07:00Z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